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760" w:type="dxa"/>
        <w:tblLayout w:type="fixed"/>
        <w:tblLook w:val="04A0" w:firstRow="1" w:lastRow="0" w:firstColumn="1" w:lastColumn="0" w:noHBand="0" w:noVBand="1"/>
      </w:tblPr>
      <w:tblGrid>
        <w:gridCol w:w="1539"/>
        <w:gridCol w:w="2649"/>
        <w:gridCol w:w="774"/>
        <w:gridCol w:w="3798"/>
      </w:tblGrid>
      <w:tr w:rsidR="00BC23F6" w14:paraId="216F1C80" w14:textId="77777777">
        <w:trPr>
          <w:trHeight w:val="1545"/>
        </w:trPr>
        <w:tc>
          <w:tcPr>
            <w:tcW w:w="87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F2D1FF" w14:textId="625DC5FF" w:rsidR="00BC23F6" w:rsidRDefault="00000000">
            <w:pPr>
              <w:widowControl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收款账户确认书                 </w:t>
            </w:r>
            <w:r w:rsidR="003352A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BC23F6" w14:paraId="2EF0D069" w14:textId="77777777" w:rsidTr="005A1DEC">
        <w:trPr>
          <w:trHeight w:val="693"/>
        </w:trPr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A51911" w14:textId="77777777" w:rsidR="00BC23F6" w:rsidRDefault="00000000">
            <w:pPr>
              <w:widowControl/>
              <w:jc w:val="center"/>
              <w:rPr>
                <w:rFonts w:ascii="Courier New" w:eastAsia="宋体" w:hAnsi="Courier New" w:cs="宋体"/>
                <w:color w:val="000000"/>
                <w:kern w:val="0"/>
                <w:sz w:val="22"/>
              </w:rPr>
            </w:pP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t>案</w:t>
            </w: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t>由</w:t>
            </w:r>
          </w:p>
        </w:tc>
        <w:tc>
          <w:tcPr>
            <w:tcW w:w="2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BF6E5A" w14:textId="729CED48" w:rsidR="00BC23F6" w:rsidRDefault="00BC23F6" w:rsidP="005A1DEC">
            <w:pPr>
              <w:widowControl/>
              <w:rPr>
                <w:rFonts w:ascii="Courier New" w:eastAsia="宋体" w:hAnsi="Courier New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F94FFA" w14:textId="77777777" w:rsidR="00BC23F6" w:rsidRDefault="00000000">
            <w:pPr>
              <w:widowControl/>
              <w:jc w:val="center"/>
              <w:rPr>
                <w:rFonts w:ascii="Courier New" w:eastAsia="宋体" w:hAnsi="Courier New" w:cs="宋体"/>
                <w:color w:val="000000"/>
                <w:kern w:val="0"/>
                <w:sz w:val="22"/>
              </w:rPr>
            </w:pP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t>案</w:t>
            </w: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t>号</w:t>
            </w:r>
          </w:p>
        </w:tc>
        <w:tc>
          <w:tcPr>
            <w:tcW w:w="3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7E2F7F" w14:textId="6A184A82" w:rsidR="00BC23F6" w:rsidRDefault="005C09AC">
            <w:pPr>
              <w:widowControl/>
              <w:jc w:val="center"/>
              <w:rPr>
                <w:rFonts w:ascii="Courier New" w:eastAsia="宋体" w:hAnsi="Courier New" w:cs="宋体" w:hint="eastAsia"/>
                <w:color w:val="000000"/>
                <w:kern w:val="0"/>
                <w:sz w:val="22"/>
              </w:rPr>
            </w:pPr>
            <w:r>
              <w:rPr>
                <w:rFonts w:ascii="Courier New" w:eastAsia="宋体" w:hAnsi="Courier New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BC23F6" w14:paraId="58DA7188" w14:textId="77777777">
        <w:trPr>
          <w:trHeight w:val="2850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82B9A" w14:textId="77777777" w:rsidR="00BC23F6" w:rsidRDefault="00000000">
            <w:pPr>
              <w:widowControl/>
              <w:jc w:val="center"/>
              <w:rPr>
                <w:rFonts w:ascii="Courier New" w:eastAsia="宋体" w:hAnsi="Courier New" w:cs="宋体"/>
                <w:color w:val="000000"/>
                <w:kern w:val="0"/>
                <w:sz w:val="22"/>
              </w:rPr>
            </w:pP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t>告知</w:t>
            </w: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br/>
            </w: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t>事项</w:t>
            </w:r>
          </w:p>
        </w:tc>
        <w:tc>
          <w:tcPr>
            <w:tcW w:w="72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2D9C86" w14:textId="77777777" w:rsidR="00BC23F6" w:rsidRDefault="00000000">
            <w:pPr>
              <w:widowControl/>
              <w:jc w:val="left"/>
              <w:rPr>
                <w:rFonts w:ascii="Courier New" w:eastAsia="宋体" w:hAnsi="Courier New" w:cs="宋体"/>
                <w:color w:val="000000"/>
                <w:kern w:val="0"/>
                <w:sz w:val="22"/>
              </w:rPr>
            </w:pP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t xml:space="preserve">    </w:t>
            </w: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t>为便于当事人和法院通过金融机构转账汇款，保证诉讼执行案款能及时、准确汇入相应账户，当事人应该如实提供自己确切的金融机构收款账户；</w:t>
            </w: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br/>
              <w:t xml:space="preserve">    </w:t>
            </w: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t>确认的收款账户适用于整个诉讼执行程序。</w:t>
            </w: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br/>
              <w:t xml:space="preserve">    </w:t>
            </w: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t>诉讼执行期间如果收款账户有变更，应当及时书面告知人民法院变更后的收款账户；</w:t>
            </w: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br/>
              <w:t xml:space="preserve">    </w:t>
            </w: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t>如果提供的收款账户不确切，或未及时告知变更后的收款账户，使诉讼执行案款无法转账、未及时转账或转账错误，受转账人将自行承担由此可能产生的法律后果；</w:t>
            </w:r>
          </w:p>
        </w:tc>
      </w:tr>
      <w:tr w:rsidR="00BC23F6" w14:paraId="006BC972" w14:textId="77777777">
        <w:trPr>
          <w:trHeight w:val="814"/>
        </w:trPr>
        <w:tc>
          <w:tcPr>
            <w:tcW w:w="15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4258BB" w14:textId="77777777" w:rsidR="00BC23F6" w:rsidRDefault="00000000">
            <w:pPr>
              <w:widowControl/>
              <w:jc w:val="center"/>
              <w:rPr>
                <w:rFonts w:ascii="Courier New" w:eastAsia="宋体" w:hAnsi="Courier New" w:cs="宋体"/>
                <w:color w:val="000000"/>
                <w:kern w:val="0"/>
                <w:sz w:val="22"/>
              </w:rPr>
            </w:pP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t>当事人</w:t>
            </w: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br/>
            </w: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t>提供的</w:t>
            </w: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br/>
            </w: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t>本人的</w:t>
            </w: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br/>
            </w: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t>收款账户</w:t>
            </w:r>
          </w:p>
        </w:tc>
        <w:tc>
          <w:tcPr>
            <w:tcW w:w="2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52CE1B" w14:textId="77777777" w:rsidR="00BC23F6" w:rsidRDefault="00000000">
            <w:pPr>
              <w:widowControl/>
              <w:jc w:val="center"/>
              <w:rPr>
                <w:rFonts w:ascii="Courier New" w:eastAsia="宋体" w:hAnsi="Courier New" w:cs="宋体"/>
                <w:color w:val="000000"/>
                <w:kern w:val="0"/>
                <w:sz w:val="22"/>
              </w:rPr>
            </w:pP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t>户</w:t>
            </w: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t xml:space="preserve">      </w:t>
            </w: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t>名</w:t>
            </w:r>
          </w:p>
        </w:tc>
        <w:tc>
          <w:tcPr>
            <w:tcW w:w="45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B9C948" w14:textId="77777777" w:rsidR="00BC23F6" w:rsidRDefault="00BC23F6">
            <w:pPr>
              <w:widowControl/>
              <w:rPr>
                <w:rFonts w:ascii="Courier New" w:eastAsia="宋体" w:hAnsi="Courier New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BC23F6" w14:paraId="085BF2E0" w14:textId="77777777">
        <w:trPr>
          <w:trHeight w:val="856"/>
        </w:trPr>
        <w:tc>
          <w:tcPr>
            <w:tcW w:w="15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BB850" w14:textId="77777777" w:rsidR="00BC23F6" w:rsidRDefault="00BC23F6">
            <w:pPr>
              <w:widowControl/>
              <w:jc w:val="left"/>
              <w:rPr>
                <w:rFonts w:ascii="Courier New" w:eastAsia="宋体" w:hAnsi="Courier New" w:cs="宋体"/>
                <w:color w:val="000000"/>
                <w:kern w:val="0"/>
                <w:sz w:val="22"/>
              </w:rPr>
            </w:pPr>
          </w:p>
        </w:tc>
        <w:tc>
          <w:tcPr>
            <w:tcW w:w="2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7A9ABF" w14:textId="77777777" w:rsidR="00BC23F6" w:rsidRDefault="00000000">
            <w:pPr>
              <w:widowControl/>
              <w:jc w:val="left"/>
              <w:rPr>
                <w:rFonts w:ascii="Courier New" w:eastAsia="宋体" w:hAnsi="Courier New" w:cs="宋体"/>
                <w:color w:val="000000"/>
                <w:kern w:val="0"/>
                <w:sz w:val="22"/>
              </w:rPr>
            </w:pP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t>开户行</w:t>
            </w:r>
            <w:r>
              <w:rPr>
                <w:rFonts w:ascii="Courier New" w:eastAsia="宋体" w:hAnsi="Courier New" w:cs="宋体"/>
                <w:color w:val="000000"/>
                <w:kern w:val="0"/>
                <w:sz w:val="16"/>
                <w:szCs w:val="16"/>
              </w:rPr>
              <w:t>（全称具体到开户行</w:t>
            </w:r>
            <w:r>
              <w:rPr>
                <w:rFonts w:ascii="Courier New" w:eastAsia="宋体" w:hAnsi="Courier New" w:cs="宋体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45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8F73D8" w14:textId="77777777" w:rsidR="00BC23F6" w:rsidRDefault="00BC23F6">
            <w:pPr>
              <w:widowControl/>
              <w:rPr>
                <w:rFonts w:ascii="Courier New" w:eastAsia="宋体" w:hAnsi="Courier New" w:cs="宋体" w:hint="eastAsia"/>
                <w:color w:val="000000"/>
                <w:kern w:val="0"/>
                <w:sz w:val="22"/>
              </w:rPr>
            </w:pPr>
          </w:p>
        </w:tc>
      </w:tr>
      <w:tr w:rsidR="00BC23F6" w14:paraId="243CDFF1" w14:textId="77777777">
        <w:trPr>
          <w:trHeight w:val="854"/>
        </w:trPr>
        <w:tc>
          <w:tcPr>
            <w:tcW w:w="15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120D7" w14:textId="77777777" w:rsidR="00BC23F6" w:rsidRDefault="00BC23F6">
            <w:pPr>
              <w:widowControl/>
              <w:jc w:val="left"/>
              <w:rPr>
                <w:rFonts w:ascii="Courier New" w:eastAsia="宋体" w:hAnsi="Courier New" w:cs="宋体"/>
                <w:color w:val="000000"/>
                <w:kern w:val="0"/>
                <w:sz w:val="22"/>
              </w:rPr>
            </w:pPr>
          </w:p>
        </w:tc>
        <w:tc>
          <w:tcPr>
            <w:tcW w:w="2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D5AB0D" w14:textId="77777777" w:rsidR="00BC23F6" w:rsidRDefault="00000000">
            <w:pPr>
              <w:widowControl/>
              <w:jc w:val="center"/>
              <w:rPr>
                <w:rFonts w:ascii="Courier New" w:eastAsia="宋体" w:hAnsi="Courier New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t>账</w:t>
            </w:r>
            <w:proofErr w:type="gramEnd"/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t xml:space="preserve">      </w:t>
            </w: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t>户</w:t>
            </w:r>
          </w:p>
        </w:tc>
        <w:tc>
          <w:tcPr>
            <w:tcW w:w="45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0FEE7B" w14:textId="77777777" w:rsidR="00BC23F6" w:rsidRDefault="00BC23F6" w:rsidP="005A1DEC">
            <w:pPr>
              <w:widowControl/>
              <w:rPr>
                <w:rFonts w:ascii="Courier New" w:eastAsia="宋体" w:hAnsi="Courier New" w:cs="宋体" w:hint="eastAsia"/>
                <w:color w:val="000000"/>
                <w:kern w:val="0"/>
                <w:sz w:val="22"/>
              </w:rPr>
            </w:pPr>
          </w:p>
        </w:tc>
      </w:tr>
      <w:tr w:rsidR="00BC23F6" w14:paraId="568AFAAB" w14:textId="77777777">
        <w:trPr>
          <w:trHeight w:val="1215"/>
        </w:trPr>
        <w:tc>
          <w:tcPr>
            <w:tcW w:w="15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7F2AC" w14:textId="77777777" w:rsidR="00BC23F6" w:rsidRDefault="00BC23F6">
            <w:pPr>
              <w:widowControl/>
              <w:jc w:val="left"/>
              <w:rPr>
                <w:rFonts w:ascii="Courier New" w:eastAsia="宋体" w:hAnsi="Courier New" w:cs="宋体"/>
                <w:color w:val="000000"/>
                <w:kern w:val="0"/>
                <w:sz w:val="22"/>
              </w:rPr>
            </w:pPr>
          </w:p>
        </w:tc>
        <w:tc>
          <w:tcPr>
            <w:tcW w:w="2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D58D53" w14:textId="77777777" w:rsidR="00BC23F6" w:rsidRDefault="00000000">
            <w:pPr>
              <w:widowControl/>
              <w:jc w:val="center"/>
              <w:rPr>
                <w:rFonts w:ascii="Courier New" w:eastAsia="宋体" w:hAnsi="Courier New" w:cs="宋体"/>
                <w:color w:val="000000"/>
                <w:kern w:val="0"/>
                <w:sz w:val="22"/>
              </w:rPr>
            </w:pP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t>行号（不知的可不填）</w:t>
            </w:r>
          </w:p>
        </w:tc>
        <w:tc>
          <w:tcPr>
            <w:tcW w:w="45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14:paraId="0F9B5EA8" w14:textId="1345AA24" w:rsidR="00BC23F6" w:rsidRDefault="00BC23F6" w:rsidP="005A1DEC">
            <w:pPr>
              <w:widowControl/>
              <w:rPr>
                <w:rFonts w:ascii="Courier New" w:eastAsia="宋体" w:hAnsi="Courier New" w:cs="宋体" w:hint="eastAsia"/>
                <w:color w:val="000000"/>
                <w:kern w:val="0"/>
                <w:sz w:val="22"/>
              </w:rPr>
            </w:pPr>
          </w:p>
        </w:tc>
      </w:tr>
      <w:tr w:rsidR="00BC23F6" w14:paraId="10066C1B" w14:textId="77777777">
        <w:trPr>
          <w:trHeight w:val="2865"/>
        </w:trPr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BF4F55" w14:textId="77777777" w:rsidR="00BC23F6" w:rsidRDefault="00000000">
            <w:pPr>
              <w:widowControl/>
              <w:jc w:val="center"/>
              <w:rPr>
                <w:rFonts w:ascii="Courier New" w:eastAsia="宋体" w:hAnsi="Courier New" w:cs="宋体"/>
                <w:color w:val="000000"/>
                <w:kern w:val="0"/>
                <w:sz w:val="22"/>
              </w:rPr>
            </w:pP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t>对自己</w:t>
            </w: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br/>
            </w: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t>的账户</w:t>
            </w: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br/>
            </w: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t>确认</w:t>
            </w:r>
          </w:p>
        </w:tc>
        <w:tc>
          <w:tcPr>
            <w:tcW w:w="72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2534838" w14:textId="77777777" w:rsidR="00BC23F6" w:rsidRDefault="00000000">
            <w:pPr>
              <w:widowControl/>
              <w:jc w:val="left"/>
              <w:rPr>
                <w:rFonts w:ascii="Courier New" w:eastAsia="宋体" w:hAnsi="Courier New" w:cs="宋体"/>
                <w:color w:val="000000"/>
                <w:kern w:val="0"/>
                <w:sz w:val="22"/>
              </w:rPr>
            </w:pP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t xml:space="preserve">     </w:t>
            </w: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t>我保证所提供的该收款账户是当事人本人的户名、并且是本人实</w:t>
            </w: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br/>
              <w:t xml:space="preserve"> </w:t>
            </w:r>
            <w:proofErr w:type="gramStart"/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t>际控制</w:t>
            </w:r>
            <w:proofErr w:type="gramEnd"/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t>使用的</w:t>
            </w: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t>,</w:t>
            </w: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t>不存在将账户的控制权支配权转授他人的情形。</w:t>
            </w: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br/>
              <w:t xml:space="preserve">     </w:t>
            </w: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t>当事人签字</w:t>
            </w: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t>:</w:t>
            </w: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br/>
              <w:t xml:space="preserve">     (</w:t>
            </w: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t>代理人签名的</w:t>
            </w: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t>,</w:t>
            </w: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t>应先签当事人的名</w:t>
            </w: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t>,</w:t>
            </w: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t>再注明系代理人某某代签</w:t>
            </w: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t>)</w:t>
            </w: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br/>
            </w: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br/>
              <w:t xml:space="preserve">                                     </w:t>
            </w: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t>年</w:t>
            </w: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t xml:space="preserve">    </w:t>
            </w: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t>月</w:t>
            </w: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t xml:space="preserve">    </w:t>
            </w: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t>日</w:t>
            </w:r>
          </w:p>
        </w:tc>
      </w:tr>
      <w:tr w:rsidR="00BC23F6" w14:paraId="176BB28A" w14:textId="77777777">
        <w:trPr>
          <w:trHeight w:val="121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6E0087" w14:textId="77777777" w:rsidR="00BC23F6" w:rsidRDefault="00000000">
            <w:pPr>
              <w:widowControl/>
              <w:jc w:val="center"/>
              <w:rPr>
                <w:rFonts w:ascii="Courier New" w:eastAsia="宋体" w:hAnsi="Courier New" w:cs="宋体"/>
                <w:color w:val="000000"/>
                <w:kern w:val="0"/>
                <w:sz w:val="22"/>
              </w:rPr>
            </w:pP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t>备</w:t>
            </w: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br/>
            </w:r>
            <w:r>
              <w:rPr>
                <w:rFonts w:ascii="Courier New" w:eastAsia="宋体" w:hAnsi="Courier New" w:cs="宋体"/>
                <w:color w:val="000000"/>
                <w:kern w:val="0"/>
                <w:sz w:val="22"/>
              </w:rPr>
              <w:t>考</w:t>
            </w:r>
          </w:p>
        </w:tc>
        <w:tc>
          <w:tcPr>
            <w:tcW w:w="72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14:paraId="54172823" w14:textId="52C0EEF9" w:rsidR="00BC23F6" w:rsidRDefault="00BC23F6" w:rsidP="004E070E">
            <w:pPr>
              <w:widowControl/>
              <w:rPr>
                <w:rFonts w:ascii="Courier New" w:eastAsia="宋体" w:hAnsi="Courier New" w:cs="宋体" w:hint="eastAsia"/>
                <w:color w:val="000000"/>
                <w:kern w:val="0"/>
                <w:sz w:val="22"/>
              </w:rPr>
            </w:pPr>
          </w:p>
        </w:tc>
      </w:tr>
    </w:tbl>
    <w:p w14:paraId="19AD1A39" w14:textId="77777777" w:rsidR="00BC23F6" w:rsidRDefault="00BC23F6" w:rsidP="005A1DEC">
      <w:pPr>
        <w:rPr>
          <w:rFonts w:hint="eastAsia"/>
        </w:rPr>
      </w:pPr>
    </w:p>
    <w:sectPr w:rsidR="00BC23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9A0D27"/>
    <w:multiLevelType w:val="multilevel"/>
    <w:tmpl w:val="109A0D27"/>
    <w:lvl w:ilvl="0">
      <w:start w:val="1"/>
      <w:numFmt w:val="decimal"/>
      <w:pStyle w:val="1"/>
      <w:lvlText w:val="第%1章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 w16cid:durableId="3361504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380A"/>
    <w:rsid w:val="000A4F48"/>
    <w:rsid w:val="000C69D1"/>
    <w:rsid w:val="003352AC"/>
    <w:rsid w:val="003612C4"/>
    <w:rsid w:val="004E070E"/>
    <w:rsid w:val="005A1DEC"/>
    <w:rsid w:val="005C09AC"/>
    <w:rsid w:val="00720CC4"/>
    <w:rsid w:val="007A615F"/>
    <w:rsid w:val="00A32C35"/>
    <w:rsid w:val="00BC23F6"/>
    <w:rsid w:val="00E43672"/>
    <w:rsid w:val="00EA172F"/>
    <w:rsid w:val="00FD380A"/>
    <w:rsid w:val="1E275F94"/>
    <w:rsid w:val="659A6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556D2F"/>
  <w15:docId w15:val="{D332DB2C-15C7-46F8-9DB2-37C24340C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unhideWhenUsed="1" w:qFormat="1"/>
    <w:lsdException w:name="heading 3" w:uiPriority="0" w:unhideWhenUsed="1" w:qFormat="1"/>
    <w:lsdException w:name="heading 4" w:uiPriority="0" w:unhideWhenUsed="1" w:qFormat="1"/>
    <w:lsdException w:name="heading 5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pPr>
      <w:keepNext/>
      <w:keepLines/>
      <w:pageBreakBefore/>
      <w:numPr>
        <w:numId w:val="1"/>
      </w:numPr>
      <w:spacing w:line="360" w:lineRule="auto"/>
      <w:outlineLvl w:val="0"/>
    </w:pPr>
    <w:rPr>
      <w:rFonts w:ascii="Times New Roman" w:eastAsia="黑体" w:hAnsi="Times New Roman" w:cs="Times New Roman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numPr>
        <w:ilvl w:val="1"/>
        <w:numId w:val="1"/>
      </w:numPr>
      <w:spacing w:line="360" w:lineRule="auto"/>
      <w:ind w:rightChars="100" w:right="100"/>
      <w:outlineLvl w:val="1"/>
    </w:pPr>
    <w:rPr>
      <w:rFonts w:asciiTheme="majorHAnsi" w:eastAsia="黑体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pPr>
      <w:numPr>
        <w:ilvl w:val="2"/>
        <w:numId w:val="1"/>
      </w:numPr>
      <w:spacing w:beforeLines="50" w:before="50" w:afterLines="50" w:after="50" w:line="360" w:lineRule="auto"/>
      <w:ind w:rightChars="300" w:right="300"/>
      <w:outlineLvl w:val="2"/>
    </w:pPr>
    <w:rPr>
      <w:rFonts w:ascii="Times New Roman" w:eastAsia="黑体" w:hAnsi="Times New Roman" w:cs="Times New Roman"/>
      <w:b/>
      <w:sz w:val="28"/>
      <w:szCs w:val="20"/>
    </w:rPr>
  </w:style>
  <w:style w:type="paragraph" w:styleId="4">
    <w:name w:val="heading 4"/>
    <w:basedOn w:val="a"/>
    <w:next w:val="a"/>
    <w:link w:val="40"/>
    <w:unhideWhenUsed/>
    <w:qFormat/>
    <w:pPr>
      <w:keepNext/>
      <w:keepLines/>
      <w:numPr>
        <w:ilvl w:val="3"/>
        <w:numId w:val="1"/>
      </w:numPr>
      <w:spacing w:line="360" w:lineRule="auto"/>
      <w:ind w:rightChars="500" w:right="500"/>
      <w:outlineLvl w:val="3"/>
    </w:pPr>
    <w:rPr>
      <w:rFonts w:asciiTheme="majorHAnsi" w:eastAsia="黑体" w:hAnsiTheme="majorHAnsi" w:cstheme="majorBidi"/>
      <w:b/>
      <w:bCs/>
      <w:sz w:val="28"/>
      <w:szCs w:val="28"/>
      <w:u w:color="000000"/>
    </w:rPr>
  </w:style>
  <w:style w:type="paragraph" w:styleId="5">
    <w:name w:val="heading 5"/>
    <w:basedOn w:val="a"/>
    <w:next w:val="a"/>
    <w:link w:val="50"/>
    <w:unhideWhenUsed/>
    <w:qFormat/>
    <w:pPr>
      <w:keepNext/>
      <w:keepLines/>
      <w:numPr>
        <w:ilvl w:val="4"/>
        <w:numId w:val="1"/>
      </w:numPr>
      <w:spacing w:line="360" w:lineRule="auto"/>
      <w:ind w:leftChars="600" w:left="600" w:rightChars="600" w:right="600" w:hangingChars="420" w:hanging="420"/>
      <w:jc w:val="left"/>
      <w:outlineLvl w:val="4"/>
    </w:pPr>
    <w:rPr>
      <w:rFonts w:ascii="Times New Roman" w:eastAsia="黑体" w:hAnsi="Times New Roman" w:cs="Times New Roman"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rPr>
      <w:rFonts w:asciiTheme="majorHAnsi" w:eastAsia="黑体" w:hAnsiTheme="majorHAnsi" w:cstheme="majorBidi"/>
      <w:b/>
      <w:bCs/>
      <w:sz w:val="32"/>
      <w:szCs w:val="32"/>
    </w:rPr>
  </w:style>
  <w:style w:type="character" w:customStyle="1" w:styleId="10">
    <w:name w:val="标题 1 字符"/>
    <w:basedOn w:val="a0"/>
    <w:link w:val="1"/>
    <w:rPr>
      <w:rFonts w:ascii="Times New Roman" w:eastAsia="黑体" w:hAnsi="Times New Roman" w:cs="Times New Roman"/>
      <w:b/>
      <w:bCs/>
      <w:kern w:val="44"/>
      <w:sz w:val="32"/>
      <w:szCs w:val="44"/>
    </w:rPr>
  </w:style>
  <w:style w:type="character" w:customStyle="1" w:styleId="30">
    <w:name w:val="标题 3 字符"/>
    <w:basedOn w:val="a0"/>
    <w:link w:val="3"/>
    <w:rPr>
      <w:rFonts w:ascii="Times New Roman" w:eastAsia="黑体" w:hAnsi="Times New Roman" w:cs="Times New Roman"/>
      <w:b/>
      <w:sz w:val="28"/>
      <w:szCs w:val="20"/>
    </w:rPr>
  </w:style>
  <w:style w:type="character" w:customStyle="1" w:styleId="40">
    <w:name w:val="标题 4 字符"/>
    <w:basedOn w:val="a0"/>
    <w:link w:val="4"/>
    <w:rPr>
      <w:rFonts w:asciiTheme="majorHAnsi" w:eastAsia="黑体" w:hAnsiTheme="majorHAnsi" w:cstheme="majorBidi"/>
      <w:b/>
      <w:bCs/>
      <w:sz w:val="28"/>
      <w:szCs w:val="28"/>
      <w:u w:color="000000"/>
    </w:rPr>
  </w:style>
  <w:style w:type="character" w:customStyle="1" w:styleId="50">
    <w:name w:val="标题 5 字符"/>
    <w:basedOn w:val="a0"/>
    <w:link w:val="5"/>
    <w:rPr>
      <w:rFonts w:ascii="Times New Roman" w:eastAsia="黑体" w:hAnsi="Times New Roman" w:cs="Times New Roman"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</dc:creator>
  <cp:lastModifiedBy>伟 李</cp:lastModifiedBy>
  <cp:revision>9</cp:revision>
  <dcterms:created xsi:type="dcterms:W3CDTF">2018-07-27T01:18:00Z</dcterms:created>
  <dcterms:modified xsi:type="dcterms:W3CDTF">2025-06-10T11:45:00Z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